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2847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4B182ACC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3689190B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500DFBD2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1941B6CA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03B111F0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659AC274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6955BD20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7C53F1EF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1BB05F0C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6561473C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6BB65A16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483D9902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79A42109">
      <w:pPr>
        <w:spacing w:after="60" w:line="360" w:lineRule="auto"/>
        <w:jc w:val="both"/>
        <w:rPr>
          <w:rFonts w:ascii="宋体" w:hAnsi="宋体" w:eastAsia="宋体"/>
          <w:b w:val="0"/>
          <w:sz w:val="21"/>
        </w:rPr>
      </w:pPr>
    </w:p>
    <w:p w14:paraId="64DE6EC9">
      <w:pPr>
        <w:spacing w:after="60" w:line="360" w:lineRule="auto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《好游快爆》体验报告</w:t>
      </w:r>
    </w:p>
    <w:p w14:paraId="33AE618A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7C56A5C1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16807B6F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58AD438B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70D6B1F8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04BDDFA2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1C729C54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221DD0BA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75ADA15F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30BA1266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0C8FDCFE">
      <w:pPr>
        <w:spacing w:after="60" w:line="360" w:lineRule="auto"/>
        <w:jc w:val="center"/>
        <w:rPr>
          <w:rFonts w:ascii="宋体" w:hAnsi="宋体" w:eastAsia="宋体"/>
          <w:b w:val="0"/>
          <w:sz w:val="21"/>
        </w:rPr>
      </w:pPr>
    </w:p>
    <w:p w14:paraId="57783542">
      <w:pPr>
        <w:spacing w:after="60" w:line="360" w:lineRule="auto"/>
        <w:jc w:val="both"/>
        <w:rPr>
          <w:rFonts w:ascii="宋体" w:hAnsi="宋体" w:eastAsia="宋体"/>
          <w:b w:val="0"/>
          <w:sz w:val="21"/>
        </w:rPr>
      </w:pPr>
    </w:p>
    <w:p w14:paraId="0897BCDF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sz w:val="21"/>
          <w:szCs w:val="22"/>
          <w:lang w:val="en-US" w:eastAsia="en-US" w:bidi="ar-SA"/>
        </w:rPr>
        <w:sectPr>
          <w:pgSz w:w="12240" w:h="15840"/>
          <w:pgMar w:top="1304" w:right="1417" w:bottom="1304" w:left="1417" w:header="720" w:footer="720" w:gutter="0"/>
          <w:cols w:space="720" w:num="1"/>
          <w:docGrid w:linePitch="360" w:charSpace="0"/>
        </w:sectPr>
      </w:pPr>
    </w:p>
    <w:sdt>
      <w:sdtPr>
        <w:rPr>
          <w:rFonts w:ascii="宋体" w:hAnsi="宋体" w:eastAsia="宋体" w:cstheme="minorBidi"/>
          <w:sz w:val="21"/>
          <w:szCs w:val="22"/>
          <w:lang w:val="en-US" w:eastAsia="en-US" w:bidi="ar-SA"/>
        </w:rPr>
        <w:id w:val="14746045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sz w:val="21"/>
          <w:szCs w:val="22"/>
          <w:lang w:val="en-US" w:eastAsia="en-US" w:bidi="ar-SA"/>
        </w:rPr>
      </w:sdtEndPr>
      <w:sdtContent>
        <w:p w14:paraId="28EF0DA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黑体" w:hAnsi="黑体" w:eastAsia="黑体" w:cs="黑体"/>
              <w:b/>
              <w:bCs/>
              <w:sz w:val="28"/>
              <w:szCs w:val="28"/>
            </w:rPr>
            <w:t>目录</w:t>
          </w:r>
        </w:p>
        <w:p w14:paraId="5B35EAAA">
          <w:pPr>
            <w:pStyle w:val="26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b w:val="0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sz w:val="21"/>
              <w:szCs w:val="21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b w:val="0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_Toc13998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一、页面设计与功能（安卓版）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_Toc13998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1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7FDFB959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_Toc21727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1.1 整体页面架构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_Toc21727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1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2A9C7361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_Toc25856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1"/>
              <w:szCs w:val="21"/>
            </w:rPr>
            <w:t>1.2 核心功能详解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_Toc25856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2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20E3CEDF">
          <w:pPr>
            <w:pStyle w:val="26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_Toc24938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二、商业模式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_Toc24938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3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5305D801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_Toc24310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2.1 收入来源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_Toc24310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3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742879F3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_Toc25187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2.2 云玩会员定价与权益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_Toc25187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3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317AF21B">
          <w:pPr>
            <w:pStyle w:val="26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_Toc9882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1"/>
              <w:szCs w:val="21"/>
            </w:rPr>
            <w:t>三、核心用户分析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_Toc9882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4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7BFAA61D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_Toc26221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1"/>
              <w:szCs w:val="21"/>
            </w:rPr>
            <w:t>3.1 用户画像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_Toc26221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4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52ED7DCE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_Toc22973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3.2 典型使用场景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_Toc22973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5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0145A485">
          <w:pPr>
            <w:pStyle w:val="26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_Toc7912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四、竞品分析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_Toc7912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5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7D24EE5E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_Toc3014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4.1 竞品选择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_Toc3014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5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17297E05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_Toc763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4.2 竞品对比分析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_Toc763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5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4D48994E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_Toc19227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4.3 TapTap优势分析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_Toc19227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6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394552D4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_Toc29676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4.4 4399游戏盒优势分析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_Toc29676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6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2C0FAE08">
          <w:pPr>
            <w:pStyle w:val="26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_Toc5784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五、产品缺陷与改进建议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_Toc5784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7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70CB7E99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_Toc13608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5.1 云游戏服务问题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_Toc13608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7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0768A3B5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_Toc27630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5.2 界面设计缺陷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_Toc27630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7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2DF13B10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_Toc23982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5.3 社区功能缺陷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_Toc23982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7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309B559C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_Toc7656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1"/>
              <w:szCs w:val="21"/>
            </w:rPr>
            <w:t>5.4 技术体验缺陷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_Toc7656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7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78C5C732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_Toc21949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1"/>
              <w:szCs w:val="21"/>
            </w:rPr>
            <w:t>5.5 商业变现平衡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_Toc21949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7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72F9728E">
          <w:pPr>
            <w:pStyle w:val="26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_Toc23012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1"/>
              <w:szCs w:val="21"/>
            </w:rPr>
            <w:t>六、总结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_Toc23012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8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0C3EE62D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_Toc19181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1"/>
              <w:szCs w:val="21"/>
            </w:rPr>
            <w:t>6.1 核心优势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_Toc19181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8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2685102C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_Toc15875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6.2 核心挑战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_Toc15875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8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7C15BD7E">
          <w:pPr>
            <w:pStyle w:val="29"/>
            <w:tabs>
              <w:tab w:val="right" w:leader="dot" w:pos="9406"/>
            </w:tabs>
            <w:rPr>
              <w:rFonts w:hint="eastAsia" w:ascii="黑体" w:hAnsi="黑体" w:eastAsia="黑体" w:cs="黑体"/>
              <w:sz w:val="21"/>
              <w:szCs w:val="21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HYPERLINK \l _Toc5666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6.3 未来方向</w:t>
          </w:r>
          <w:r>
            <w:rPr>
              <w:rFonts w:hint="eastAsia" w:ascii="黑体" w:hAnsi="黑体" w:eastAsia="黑体" w:cs="黑体"/>
              <w:sz w:val="21"/>
              <w:szCs w:val="21"/>
            </w:rPr>
            <w:tab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begin"/>
          </w:r>
          <w:r>
            <w:rPr>
              <w:rFonts w:hint="eastAsia" w:ascii="黑体" w:hAnsi="黑体" w:eastAsia="黑体" w:cs="黑体"/>
              <w:sz w:val="21"/>
              <w:szCs w:val="21"/>
            </w:rPr>
            <w:instrText xml:space="preserve"> PAGEREF _Toc5666 \h </w:instrTex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separate"/>
          </w:r>
          <w:r>
            <w:rPr>
              <w:rFonts w:hint="eastAsia" w:ascii="黑体" w:hAnsi="黑体" w:eastAsia="黑体" w:cs="黑体"/>
              <w:sz w:val="21"/>
              <w:szCs w:val="21"/>
            </w:rPr>
            <w:t>8</w:t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  <w:p w14:paraId="69CC362D">
          <w:pPr>
            <w:spacing w:after="60" w:line="360" w:lineRule="auto"/>
            <w:rPr>
              <w:rFonts w:ascii="黑体" w:hAnsi="黑体" w:eastAsia="黑体"/>
              <w:b/>
              <w:sz w:val="32"/>
            </w:rPr>
          </w:pPr>
          <w:r>
            <w:rPr>
              <w:rFonts w:hint="eastAsia" w:ascii="黑体" w:hAnsi="黑体" w:eastAsia="黑体" w:cs="黑体"/>
              <w:sz w:val="21"/>
              <w:szCs w:val="21"/>
            </w:rPr>
            <w:fldChar w:fldCharType="end"/>
          </w:r>
        </w:p>
      </w:sdtContent>
    </w:sdt>
    <w:p w14:paraId="681BCDCA">
      <w:pPr>
        <w:pStyle w:val="3"/>
        <w:spacing w:after="60" w:line="360" w:lineRule="auto"/>
        <w:rPr>
          <w:rFonts w:ascii="黑体" w:hAns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footerReference r:id="rId5" w:type="default"/>
          <w:pgSz w:w="12240" w:h="15840"/>
          <w:pgMar w:top="1304" w:right="1417" w:bottom="1304" w:left="1417" w:header="720" w:footer="720" w:gutter="0"/>
          <w:pgNumType w:start="1"/>
          <w:cols w:space="720" w:num="1"/>
          <w:docGrid w:linePitch="360" w:charSpace="0"/>
        </w:sectPr>
      </w:pPr>
      <w:bookmarkStart w:id="24" w:name="_GoBack"/>
      <w:bookmarkEnd w:id="24"/>
      <w:bookmarkStart w:id="0" w:name="_Toc13998"/>
    </w:p>
    <w:p w14:paraId="26D5E6EE">
      <w:pPr>
        <w:pStyle w:val="3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一、页面设计与功能（安卓版）</w:t>
      </w:r>
      <w:bookmarkEnd w:id="0"/>
    </w:p>
    <w:p w14:paraId="73FC12B1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21727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1.1 整体页面架构</w:t>
      </w:r>
      <w:bookmarkEnd w:id="1"/>
    </w:p>
    <w:p w14:paraId="39E5D9FD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好游快爆采用底部标签导航作为主框架，核心模块稳定，适合承载“发现游戏—获取信息—参与社区—使用工具—完成转化”的连续行为。相比单纯下载平台，它更接近“游戏内容社区 + 工具集合 + 云玩服务入口”的复合型产品。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0D62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35" w:type="dxa"/>
            <w:vAlign w:val="center"/>
          </w:tcPr>
          <w:p w14:paraId="2A53808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模块</w:t>
            </w:r>
          </w:p>
        </w:tc>
        <w:tc>
          <w:tcPr>
            <w:tcW w:w="3135" w:type="dxa"/>
            <w:vAlign w:val="center"/>
          </w:tcPr>
          <w:p w14:paraId="61AE1C7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核心功能</w:t>
            </w:r>
          </w:p>
        </w:tc>
        <w:tc>
          <w:tcPr>
            <w:tcW w:w="3135" w:type="dxa"/>
            <w:vAlign w:val="center"/>
          </w:tcPr>
          <w:p w14:paraId="23088F1C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特色子功能</w:t>
            </w:r>
          </w:p>
        </w:tc>
      </w:tr>
      <w:tr w14:paraId="6FA2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4A99C4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首页（游戏推荐）</w:t>
            </w:r>
          </w:p>
        </w:tc>
        <w:tc>
          <w:tcPr>
            <w:tcW w:w="3135" w:type="dxa"/>
            <w:vAlign w:val="center"/>
          </w:tcPr>
          <w:p w14:paraId="224971D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精选游戏推荐、热门资讯</w:t>
            </w:r>
          </w:p>
        </w:tc>
        <w:tc>
          <w:tcPr>
            <w:tcW w:w="3135" w:type="dxa"/>
            <w:vAlign w:val="center"/>
          </w:tcPr>
          <w:p w14:paraId="5853768C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安利墙、爆有料频道、快玩小游戏</w:t>
            </w:r>
          </w:p>
        </w:tc>
      </w:tr>
      <w:tr w14:paraId="6521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E77FFE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新奇</w:t>
            </w:r>
          </w:p>
        </w:tc>
        <w:tc>
          <w:tcPr>
            <w:tcW w:w="3135" w:type="dxa"/>
            <w:vAlign w:val="center"/>
          </w:tcPr>
          <w:p w14:paraId="4476392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发现新游、分类浏览</w:t>
            </w:r>
          </w:p>
        </w:tc>
        <w:tc>
          <w:tcPr>
            <w:tcW w:w="3135" w:type="dxa"/>
            <w:vAlign w:val="center"/>
          </w:tcPr>
          <w:p w14:paraId="4556F2E1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按玩法/风格/题材分类、内测招募入口</w:t>
            </w:r>
          </w:p>
        </w:tc>
      </w:tr>
      <w:tr w14:paraId="07E5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96AD4B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排行榜</w:t>
            </w:r>
          </w:p>
        </w:tc>
        <w:tc>
          <w:tcPr>
            <w:tcW w:w="3135" w:type="dxa"/>
            <w:vAlign w:val="center"/>
          </w:tcPr>
          <w:p w14:paraId="2EDA2E3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游戏热度排行</w:t>
            </w:r>
          </w:p>
        </w:tc>
        <w:tc>
          <w:tcPr>
            <w:tcW w:w="3135" w:type="dxa"/>
            <w:vAlign w:val="center"/>
          </w:tcPr>
          <w:p w14:paraId="261BB0DE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人气榜、期待榜、飙升榜、玩家榜</w:t>
            </w:r>
          </w:p>
        </w:tc>
      </w:tr>
      <w:tr w14:paraId="6C2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FE35145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社区</w:t>
            </w:r>
          </w:p>
        </w:tc>
        <w:tc>
          <w:tcPr>
            <w:tcW w:w="3135" w:type="dxa"/>
            <w:vAlign w:val="center"/>
          </w:tcPr>
          <w:p w14:paraId="6DCCF18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论坛互动、UGC内容</w:t>
            </w:r>
          </w:p>
        </w:tc>
        <w:tc>
          <w:tcPr>
            <w:tcW w:w="3135" w:type="dxa"/>
            <w:vAlign w:val="center"/>
          </w:tcPr>
          <w:p w14:paraId="458F47B2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游戏论坛、玩+频道、快爆小火花</w:t>
            </w:r>
          </w:p>
        </w:tc>
      </w:tr>
      <w:tr w14:paraId="747D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0E459AA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我的</w:t>
            </w:r>
          </w:p>
        </w:tc>
        <w:tc>
          <w:tcPr>
            <w:tcW w:w="3135" w:type="dxa"/>
            <w:vAlign w:val="center"/>
          </w:tcPr>
          <w:p w14:paraId="0AEA4F5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个人中心、资产管理</w:t>
            </w:r>
          </w:p>
        </w:tc>
        <w:tc>
          <w:tcPr>
            <w:tcW w:w="3135" w:type="dxa"/>
            <w:vAlign w:val="center"/>
          </w:tcPr>
          <w:p w14:paraId="4DB3E058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游戏管理、爆米花商店、云玩入口</w:t>
            </w:r>
          </w:p>
        </w:tc>
      </w:tr>
    </w:tbl>
    <w:p w14:paraId="5A3E16A2">
      <w:pPr>
        <w:spacing w:after="40"/>
        <w:jc w:val="center"/>
      </w:pPr>
    </w:p>
    <w:p w14:paraId="32D6BDE4">
      <w:pPr>
        <w:spacing w:after="40"/>
        <w:jc w:val="center"/>
      </w:pPr>
      <w:r>
        <w:drawing>
          <wp:inline distT="0" distB="0" distL="114300" distR="114300">
            <wp:extent cx="5831840" cy="283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rcRect b="1399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3D731">
      <w:pPr>
        <w:spacing w:after="40"/>
        <w:jc w:val="center"/>
      </w:pPr>
    </w:p>
    <w:p w14:paraId="0FB3B664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从信息架构看，首页、新奇、排行榜负责“内容分发”，社区负责“内容沉淀”，我的页面负责“资产与服务入口”。结构上比较完整，但也带来信息密度偏高的问题：功能覆盖面很广，新用户第一次进入时需要较强的辨识成本。</w:t>
      </w:r>
    </w:p>
    <w:p w14:paraId="5AC9D33F">
      <w:pPr>
        <w:pStyle w:val="4"/>
        <w:spacing w:after="6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5856"/>
      <w:r>
        <w:rPr>
          <w:rFonts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1.2 核心功能详解</w:t>
      </w:r>
      <w:bookmarkEnd w:id="2"/>
    </w:p>
    <w:p w14:paraId="52EDF87C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（1）游戏发现与推荐：平台通过首页推荐、新游分类、排行榜、编辑内容等多种方式帮助用户发现游戏。其价值不只是“告诉用户有什么游戏”，而是通过榜单、专题和招募入口，把“新游发现”转化为“抢先体验”的动机。</w:t>
      </w:r>
    </w:p>
    <w:p w14:paraId="39AFFADF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（2）社区与UGC：社区承担的是“内容沉淀”和“关系维系”角色。玩+频道、论坛、快爆小火花以及图文编辑器，使用户不仅能获取信息，也能生产内容。</w:t>
      </w:r>
    </w:p>
    <w:p w14:paraId="2C5B8D70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（3）游戏工具：抽卡分析、地图查询、战绩查询等工具直接对应用户在具体游戏中的高频需求，能显著提升平台黏性。</w:t>
      </w:r>
    </w:p>
    <w:p w14:paraId="5FA7E399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（4）云游戏模块：云玩是好游快爆最具辨识度的增值服务。它解决的不是“能不能看到游戏信息”，而是“设备性能不足时能不能立即玩到”。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0B89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7766E8D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维度</w:t>
            </w:r>
          </w:p>
        </w:tc>
        <w:tc>
          <w:tcPr>
            <w:tcW w:w="4703" w:type="dxa"/>
            <w:vAlign w:val="center"/>
          </w:tcPr>
          <w:p w14:paraId="7D01125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核心设计</w:t>
            </w:r>
          </w:p>
        </w:tc>
      </w:tr>
      <w:tr w14:paraId="5027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4762776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入口与引导</w:t>
            </w:r>
          </w:p>
        </w:tc>
        <w:tc>
          <w:tcPr>
            <w:tcW w:w="4703" w:type="dxa"/>
            <w:vAlign w:val="center"/>
          </w:tcPr>
          <w:p w14:paraId="7B5C86E4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底部“在线玩”频道、详情页并列“云玩/下载”按钮、首次启动组件引导</w:t>
            </w:r>
          </w:p>
        </w:tc>
      </w:tr>
      <w:tr w14:paraId="6D83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2B98E02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免费时长机制</w:t>
            </w:r>
          </w:p>
        </w:tc>
        <w:tc>
          <w:tcPr>
            <w:tcW w:w="4703" w:type="dxa"/>
            <w:vAlign w:val="center"/>
          </w:tcPr>
          <w:p w14:paraId="0B60ECA1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每日免费时长 + 爆米花兑换，形成试用与回访动力</w:t>
            </w:r>
          </w:p>
        </w:tc>
      </w:tr>
      <w:tr w14:paraId="24FC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73A79F8F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线路与排队</w:t>
            </w:r>
          </w:p>
        </w:tc>
        <w:tc>
          <w:tcPr>
            <w:tcW w:w="4703" w:type="dxa"/>
            <w:vAlign w:val="center"/>
          </w:tcPr>
          <w:p w14:paraId="625C8095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普通线路排队，VIP线路免排队，高峰期体验差异明显</w:t>
            </w:r>
          </w:p>
        </w:tc>
      </w:tr>
      <w:tr w14:paraId="6502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52E3D4D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操作体验</w:t>
            </w:r>
          </w:p>
        </w:tc>
        <w:tc>
          <w:tcPr>
            <w:tcW w:w="4703" w:type="dxa"/>
            <w:vAlign w:val="center"/>
          </w:tcPr>
          <w:p w14:paraId="114B9DE4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支持虚拟按键、自定义布局、挂机等，降低上手成本</w:t>
            </w:r>
          </w:p>
        </w:tc>
      </w:tr>
      <w:tr w14:paraId="2EFA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60D6D46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会员权益</w:t>
            </w:r>
          </w:p>
        </w:tc>
        <w:tc>
          <w:tcPr>
            <w:tcW w:w="4703" w:type="dxa"/>
            <w:vAlign w:val="center"/>
          </w:tcPr>
          <w:p w14:paraId="43B3274F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不同等级对应不同画质、排队优先级和额外权益</w:t>
            </w:r>
          </w:p>
        </w:tc>
      </w:tr>
    </w:tbl>
    <w:p w14:paraId="2110C745">
      <w:pPr>
        <w:spacing w:after="40"/>
        <w:jc w:val="center"/>
      </w:pPr>
    </w:p>
    <w:p w14:paraId="0BE31E1D">
      <w:pPr>
        <w:spacing w:after="40"/>
        <w:jc w:val="center"/>
      </w:pPr>
      <w:r>
        <w:drawing>
          <wp:inline distT="0" distB="0" distL="114300" distR="114300">
            <wp:extent cx="5939790" cy="2341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rcRect t="6609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D5741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从用户旅程看，云玩的关键节点集中在“领取时长—排队等待—进入体验—是否续时/付费”这条路径上。若排队时间过长或预估不准，会直接影响转化意愿，因此排队机制是体验中的核心痛点。</w:t>
      </w:r>
    </w:p>
    <w:p w14:paraId="3D8E6020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页面与功能层面，好游快爆的优势在于能力覆盖广，能形成发现、讨论、工具和云玩的连续链路；不足在于模块较多、信息量较大，新手需要一定学习成本。</w:t>
      </w:r>
    </w:p>
    <w:p w14:paraId="383AB334">
      <w:pPr>
        <w:pStyle w:val="3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24938"/>
      <w:r>
        <w:rPr>
          <w:rFonts w:ascii="黑体" w:hAns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二、商业模式</w:t>
      </w:r>
      <w:bookmarkEnd w:id="3"/>
    </w:p>
    <w:p w14:paraId="06BE432F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24310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2.1 收入来源</w:t>
      </w:r>
      <w:bookmarkEnd w:id="4"/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0103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310F9D2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模式</w:t>
            </w:r>
          </w:p>
        </w:tc>
        <w:tc>
          <w:tcPr>
            <w:tcW w:w="4703" w:type="dxa"/>
            <w:vAlign w:val="center"/>
          </w:tcPr>
          <w:p w14:paraId="2354655F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说明</w:t>
            </w:r>
          </w:p>
        </w:tc>
      </w:tr>
      <w:tr w14:paraId="4841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3091B9F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云玩会员订阅</w:t>
            </w:r>
          </w:p>
        </w:tc>
        <w:tc>
          <w:tcPr>
            <w:tcW w:w="4703" w:type="dxa"/>
            <w:vAlign w:val="center"/>
          </w:tcPr>
          <w:p w14:paraId="0ED7D355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核心收入来源，不同等级对应不同画质、排队权益与云玩服务能力</w:t>
            </w:r>
          </w:p>
        </w:tc>
      </w:tr>
      <w:tr w14:paraId="1B24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358EE20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爆米花生态</w:t>
            </w:r>
          </w:p>
        </w:tc>
        <w:tc>
          <w:tcPr>
            <w:tcW w:w="4703" w:type="dxa"/>
            <w:vAlign w:val="center"/>
          </w:tcPr>
          <w:p w14:paraId="733FEA96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通过任务获取积分，可兑换时长、周边、CDK，兼具激励与转化作用</w:t>
            </w:r>
          </w:p>
        </w:tc>
      </w:tr>
      <w:tr w14:paraId="6AC9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47ACCB1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广告推广</w:t>
            </w:r>
          </w:p>
        </w:tc>
        <w:tc>
          <w:tcPr>
            <w:tcW w:w="4703" w:type="dxa"/>
            <w:vAlign w:val="center"/>
          </w:tcPr>
          <w:p w14:paraId="73057FB2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依托兴趣分发的广告/活动曝光位，承担信息流变现</w:t>
            </w:r>
          </w:p>
        </w:tc>
      </w:tr>
      <w:tr w14:paraId="0C4A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3B2BEEC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游戏联运</w:t>
            </w:r>
          </w:p>
        </w:tc>
        <w:tc>
          <w:tcPr>
            <w:tcW w:w="4703" w:type="dxa"/>
            <w:vAlign w:val="center"/>
          </w:tcPr>
          <w:p w14:paraId="76101F86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与开发者合作导量或分成，放大平台流量价值</w:t>
            </w:r>
          </w:p>
        </w:tc>
      </w:tr>
      <w:tr w14:paraId="48D5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vAlign w:val="center"/>
          </w:tcPr>
          <w:p w14:paraId="6FB6011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礼包与福利</w:t>
            </w:r>
          </w:p>
        </w:tc>
        <w:tc>
          <w:tcPr>
            <w:tcW w:w="4703" w:type="dxa"/>
            <w:vAlign w:val="center"/>
          </w:tcPr>
          <w:p w14:paraId="7C4E0FBC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礼包、福利活动、组合优惠等增值服务</w:t>
            </w:r>
          </w:p>
        </w:tc>
      </w:tr>
    </w:tbl>
    <w:p w14:paraId="3D008158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好游快爆的商业模式并不是单一的“广告 + 下载”，而是围绕云玩服务搭建多元变现结构。</w:t>
      </w:r>
    </w:p>
    <w:p w14:paraId="7A8EF79D">
      <w:pPr>
        <w:spacing w:after="40"/>
        <w:jc w:val="center"/>
      </w:pPr>
      <w:r>
        <w:drawing>
          <wp:inline distT="0" distB="0" distL="114300" distR="114300">
            <wp:extent cx="5687695" cy="32677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rcRect t="4243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E6704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这套闭环的关键在于：用户先因为内容发现和工具需求进入平台，再因社区沉淀形成停留，接着被云玩服务放大即时价值，最后通过爆米花和会员体系被转化为长期留存用户。</w:t>
      </w:r>
    </w:p>
    <w:p w14:paraId="5936E136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25187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2.2 云玩会员定价与权益</w:t>
      </w:r>
      <w:bookmarkEnd w:id="5"/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6CBE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AD2184F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会员等级</w:t>
            </w:r>
          </w:p>
        </w:tc>
        <w:tc>
          <w:tcPr>
            <w:tcW w:w="3135" w:type="dxa"/>
            <w:vAlign w:val="center"/>
          </w:tcPr>
          <w:p w14:paraId="0703573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核心权益</w:t>
            </w:r>
          </w:p>
        </w:tc>
        <w:tc>
          <w:tcPr>
            <w:tcW w:w="3135" w:type="dxa"/>
            <w:vAlign w:val="center"/>
          </w:tcPr>
          <w:p w14:paraId="2F8FBAF8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价格区间（体验报告口径）</w:t>
            </w:r>
          </w:p>
        </w:tc>
      </w:tr>
      <w:tr w14:paraId="07B7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EBD3FA8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基础会员</w:t>
            </w:r>
          </w:p>
        </w:tc>
        <w:tc>
          <w:tcPr>
            <w:tcW w:w="3135" w:type="dxa"/>
            <w:vAlign w:val="center"/>
          </w:tcPr>
          <w:p w14:paraId="4ADD8A75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VIP线路、基础画质、减少排队等待</w:t>
            </w:r>
          </w:p>
        </w:tc>
        <w:tc>
          <w:tcPr>
            <w:tcW w:w="3135" w:type="dxa"/>
            <w:vAlign w:val="center"/>
          </w:tcPr>
          <w:p w14:paraId="6E2A70A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约20–30元/月</w:t>
            </w:r>
          </w:p>
        </w:tc>
      </w:tr>
      <w:tr w14:paraId="36F9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E39DC2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高级会员</w:t>
            </w:r>
          </w:p>
        </w:tc>
        <w:tc>
          <w:tcPr>
            <w:tcW w:w="3135" w:type="dxa"/>
            <w:vAlign w:val="center"/>
          </w:tcPr>
          <w:p w14:paraId="49A8F36F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高画质、高流畅度、更多云玩权益</w:t>
            </w:r>
          </w:p>
        </w:tc>
        <w:tc>
          <w:tcPr>
            <w:tcW w:w="3135" w:type="dxa"/>
            <w:vAlign w:val="center"/>
          </w:tcPr>
          <w:p w14:paraId="46C32EAB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约35–50元/月</w:t>
            </w:r>
          </w:p>
        </w:tc>
      </w:tr>
      <w:tr w14:paraId="1D76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110C2ADC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尊享会员</w:t>
            </w:r>
          </w:p>
        </w:tc>
        <w:tc>
          <w:tcPr>
            <w:tcW w:w="3135" w:type="dxa"/>
            <w:vAlign w:val="center"/>
          </w:tcPr>
          <w:p w14:paraId="07398E96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更高画质、更多优先权益与专属活动</w:t>
            </w:r>
          </w:p>
        </w:tc>
        <w:tc>
          <w:tcPr>
            <w:tcW w:w="3135" w:type="dxa"/>
            <w:vAlign w:val="center"/>
          </w:tcPr>
          <w:p w14:paraId="49A3939C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约60–80元/月</w:t>
            </w:r>
          </w:p>
        </w:tc>
      </w:tr>
    </w:tbl>
    <w:p w14:paraId="4735D630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会员体系本质上售卖的是“时间效率 + 体验质量”。对于轻度用户，免费时长与爆米花兑换足以形成低门槛尝试；对于重度用户，免排队和更好的画质则构成付费理由。</w:t>
      </w:r>
    </w:p>
    <w:p w14:paraId="7A7C8A3F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商业模式上，好游快爆最强的地方是“内容平台 + 云玩服务 + 积分生态”能形成闭环；风险则在于云玩若成为过强付费墙，会削弱轻度用户留存。</w:t>
      </w:r>
    </w:p>
    <w:p w14:paraId="217D5236">
      <w:pPr>
        <w:pStyle w:val="3"/>
        <w:spacing w:after="6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9882"/>
      <w:r>
        <w:rPr>
          <w:rFonts w:ascii="黑体" w:hAnsi="黑体" w:eastAsia="黑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三、核心用户分析</w:t>
      </w:r>
      <w:bookmarkEnd w:id="6"/>
    </w:p>
    <w:p w14:paraId="1FCE75BB">
      <w:pPr>
        <w:pStyle w:val="4"/>
        <w:spacing w:after="6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26221"/>
      <w:r>
        <w:rPr>
          <w:rFonts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3.1 用户画像</w:t>
      </w:r>
      <w:bookmarkEnd w:id="7"/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262B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6DECF0A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用户类型</w:t>
            </w:r>
          </w:p>
        </w:tc>
        <w:tc>
          <w:tcPr>
            <w:tcW w:w="2351" w:type="dxa"/>
            <w:vAlign w:val="center"/>
          </w:tcPr>
          <w:p w14:paraId="14D7C02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特征</w:t>
            </w:r>
          </w:p>
        </w:tc>
        <w:tc>
          <w:tcPr>
            <w:tcW w:w="2351" w:type="dxa"/>
            <w:vAlign w:val="center"/>
          </w:tcPr>
          <w:p w14:paraId="61D6D27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占比预估</w:t>
            </w:r>
          </w:p>
        </w:tc>
        <w:tc>
          <w:tcPr>
            <w:tcW w:w="2351" w:type="dxa"/>
            <w:vAlign w:val="center"/>
          </w:tcPr>
          <w:p w14:paraId="1DD5C7B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核心需求</w:t>
            </w:r>
          </w:p>
        </w:tc>
      </w:tr>
      <w:tr w14:paraId="37A9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6AC6A00C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核心玩家</w:t>
            </w:r>
          </w:p>
        </w:tc>
        <w:tc>
          <w:tcPr>
            <w:tcW w:w="2351" w:type="dxa"/>
            <w:vAlign w:val="center"/>
          </w:tcPr>
          <w:p w14:paraId="4A9D72BC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深度游戏爱好者，关注内测、攻略和硬核内容</w:t>
            </w:r>
          </w:p>
        </w:tc>
        <w:tc>
          <w:tcPr>
            <w:tcW w:w="2351" w:type="dxa"/>
            <w:vAlign w:val="center"/>
          </w:tcPr>
          <w:p w14:paraId="45D1819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35%</w:t>
            </w:r>
          </w:p>
        </w:tc>
        <w:tc>
          <w:tcPr>
            <w:tcW w:w="2351" w:type="dxa"/>
            <w:vAlign w:val="center"/>
          </w:tcPr>
          <w:p w14:paraId="3D1FD168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抢先体验、获取深度攻略</w:t>
            </w:r>
          </w:p>
        </w:tc>
      </w:tr>
      <w:tr w14:paraId="559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0A2CAA7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休闲玩家</w:t>
            </w:r>
          </w:p>
        </w:tc>
        <w:tc>
          <w:tcPr>
            <w:tcW w:w="2351" w:type="dxa"/>
            <w:vAlign w:val="center"/>
          </w:tcPr>
          <w:p w14:paraId="71C81BA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偏好轻度内容或手机性能一般</w:t>
            </w:r>
          </w:p>
        </w:tc>
        <w:tc>
          <w:tcPr>
            <w:tcW w:w="2351" w:type="dxa"/>
            <w:vAlign w:val="center"/>
          </w:tcPr>
          <w:p w14:paraId="31ED641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30%</w:t>
            </w:r>
          </w:p>
        </w:tc>
        <w:tc>
          <w:tcPr>
            <w:tcW w:w="2351" w:type="dxa"/>
            <w:vAlign w:val="center"/>
          </w:tcPr>
          <w:p w14:paraId="3F5853A5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发现好游戏、通过云玩降低设备门槛</w:t>
            </w:r>
          </w:p>
        </w:tc>
      </w:tr>
      <w:tr w14:paraId="2CDA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171870D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内容创作者</w:t>
            </w:r>
          </w:p>
        </w:tc>
        <w:tc>
          <w:tcPr>
            <w:tcW w:w="2351" w:type="dxa"/>
            <w:vAlign w:val="center"/>
          </w:tcPr>
          <w:p w14:paraId="12308AC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测评、攻略、视频或图文创作者</w:t>
            </w:r>
          </w:p>
        </w:tc>
        <w:tc>
          <w:tcPr>
            <w:tcW w:w="2351" w:type="dxa"/>
            <w:vAlign w:val="center"/>
          </w:tcPr>
          <w:p w14:paraId="33A86A1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15%</w:t>
            </w:r>
          </w:p>
        </w:tc>
        <w:tc>
          <w:tcPr>
            <w:tcW w:w="2351" w:type="dxa"/>
            <w:vAlign w:val="center"/>
          </w:tcPr>
          <w:p w14:paraId="347CCC8F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获得曝光、互动与内容分发</w:t>
            </w:r>
          </w:p>
        </w:tc>
      </w:tr>
      <w:tr w14:paraId="05E3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0849A638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游戏开发者</w:t>
            </w:r>
          </w:p>
        </w:tc>
        <w:tc>
          <w:tcPr>
            <w:tcW w:w="2351" w:type="dxa"/>
            <w:vAlign w:val="center"/>
          </w:tcPr>
          <w:p w14:paraId="65D13F9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独立开发者或中小团队</w:t>
            </w:r>
          </w:p>
        </w:tc>
        <w:tc>
          <w:tcPr>
            <w:tcW w:w="2351" w:type="dxa"/>
            <w:vAlign w:val="center"/>
          </w:tcPr>
          <w:p w14:paraId="5D1BF35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10%</w:t>
            </w:r>
          </w:p>
        </w:tc>
        <w:tc>
          <w:tcPr>
            <w:tcW w:w="2351" w:type="dxa"/>
            <w:vAlign w:val="center"/>
          </w:tcPr>
          <w:p w14:paraId="0B814F0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收集玩家反馈、进行低成本宣传</w:t>
            </w:r>
          </w:p>
        </w:tc>
      </w:tr>
      <w:tr w14:paraId="4191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1AA6B0A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低配设备用户</w:t>
            </w:r>
          </w:p>
        </w:tc>
        <w:tc>
          <w:tcPr>
            <w:tcW w:w="2351" w:type="dxa"/>
            <w:vAlign w:val="center"/>
          </w:tcPr>
          <w:p w14:paraId="1AC4E48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设备配置有限，依赖云玩服务</w:t>
            </w:r>
          </w:p>
        </w:tc>
        <w:tc>
          <w:tcPr>
            <w:tcW w:w="2351" w:type="dxa"/>
            <w:vAlign w:val="center"/>
          </w:tcPr>
          <w:p w14:paraId="0208668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10%</w:t>
            </w:r>
          </w:p>
        </w:tc>
        <w:tc>
          <w:tcPr>
            <w:tcW w:w="2351" w:type="dxa"/>
            <w:vAlign w:val="center"/>
          </w:tcPr>
          <w:p w14:paraId="6296FB9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在云端体验大型游戏</w:t>
            </w:r>
          </w:p>
        </w:tc>
      </w:tr>
    </w:tbl>
    <w:p w14:paraId="60459C83">
      <w:pPr>
        <w:spacing w:after="40"/>
        <w:jc w:val="center"/>
      </w:pPr>
    </w:p>
    <w:p w14:paraId="4142599B">
      <w:pPr>
        <w:spacing w:after="40"/>
        <w:jc w:val="center"/>
      </w:pPr>
      <w:r>
        <w:drawing>
          <wp:inline distT="0" distB="0" distL="114300" distR="114300">
            <wp:extent cx="5327650" cy="2914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rcRect t="4969"/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7881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从画像结构看，好游快爆最核心的用户并不是单一群体，而是由“核心玩家 + 休闲玩家”构成双核心。前者看重新游、攻略和社区讨论；后者看重发现效率与云玩便利。</w:t>
      </w:r>
    </w:p>
    <w:p w14:paraId="7700255D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22973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3.2 典型使用场景</w:t>
      </w:r>
      <w:bookmarkEnd w:id="8"/>
    </w:p>
    <w:p w14:paraId="66D6ADC7">
      <w:pPr>
        <w:spacing w:after="60" w:line="360" w:lineRule="auto"/>
        <w:ind w:firstLine="422" w:firstLineChars="200"/>
        <w:rPr>
          <w:rFonts w:ascii="宋体" w:hAnsi="宋体" w:eastAsia="宋体"/>
          <w:b/>
          <w:bCs/>
          <w:sz w:val="21"/>
        </w:rPr>
      </w:pPr>
      <w:r>
        <w:rPr>
          <w:rFonts w:ascii="宋体" w:hAnsi="宋体" w:eastAsia="宋体"/>
          <w:b/>
          <w:bCs/>
          <w:sz w:val="21"/>
        </w:rPr>
        <w:t>1、场景一：新游发现与内测抢注</w:t>
      </w:r>
    </w:p>
    <w:p w14:paraId="282253A7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路径通常是“搜索或浏览新奇频道→进入详情页→查看招募信息→参与报名”。其核心心理是稀缺性与抢先感。</w:t>
      </w:r>
    </w:p>
    <w:p w14:paraId="16674ED8">
      <w:pPr>
        <w:spacing w:after="60" w:line="360" w:lineRule="auto"/>
        <w:ind w:firstLine="422" w:firstLineChars="200"/>
        <w:rPr>
          <w:rFonts w:ascii="宋体" w:hAnsi="宋体" w:eastAsia="宋体"/>
          <w:b/>
          <w:bCs/>
          <w:sz w:val="21"/>
        </w:rPr>
      </w:pPr>
      <w:r>
        <w:rPr>
          <w:rFonts w:ascii="宋体" w:hAnsi="宋体" w:eastAsia="宋体"/>
          <w:b/>
          <w:bCs/>
          <w:sz w:val="21"/>
        </w:rPr>
        <w:t>2、场景二：云玩突破设备限制</w:t>
      </w:r>
    </w:p>
    <w:p w14:paraId="508BE9BA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用户设备容量不足或配置较弱，通过在线玩入口快速进入目标游戏，核心价值是“立即体验”。</w:t>
      </w:r>
    </w:p>
    <w:p w14:paraId="3F5D81C7">
      <w:pPr>
        <w:spacing w:after="60" w:line="360" w:lineRule="auto"/>
        <w:ind w:firstLine="422" w:firstLineChars="200"/>
        <w:rPr>
          <w:rFonts w:ascii="宋体" w:hAnsi="宋体" w:eastAsia="宋体"/>
          <w:b/>
          <w:bCs/>
          <w:sz w:val="21"/>
        </w:rPr>
      </w:pPr>
      <w:r>
        <w:rPr>
          <w:rFonts w:ascii="宋体" w:hAnsi="宋体" w:eastAsia="宋体"/>
          <w:b/>
          <w:bCs/>
          <w:sz w:val="21"/>
        </w:rPr>
        <w:t>3、场景三：排队等待时的选择</w:t>
      </w:r>
    </w:p>
    <w:p w14:paraId="53A53779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普通线路等待会触发决策分叉：继续排队、开启提醒后离开、使用爆米花兑换、直接购买会员。这个场景是云玩转化的关键场景</w:t>
      </w:r>
    </w:p>
    <w:p w14:paraId="14B88D6C">
      <w:pPr>
        <w:spacing w:after="60" w:line="360" w:lineRule="auto"/>
        <w:ind w:firstLine="422" w:firstLineChars="200"/>
        <w:rPr>
          <w:rFonts w:ascii="宋体" w:hAnsi="宋体" w:eastAsia="宋体"/>
          <w:b/>
          <w:bCs/>
          <w:sz w:val="21"/>
        </w:rPr>
      </w:pPr>
      <w:r>
        <w:rPr>
          <w:rFonts w:ascii="宋体" w:hAnsi="宋体" w:eastAsia="宋体"/>
          <w:b/>
          <w:bCs/>
          <w:sz w:val="21"/>
        </w:rPr>
        <w:t>4、场景四：攻略查询与工具使用</w:t>
      </w:r>
    </w:p>
    <w:p w14:paraId="4FB17D8C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用户在具体游戏中遇到高频问题时，希望直接在平台内获得工具支持。</w:t>
      </w:r>
    </w:p>
    <w:p w14:paraId="56179C78">
      <w:pPr>
        <w:spacing w:after="60" w:line="360" w:lineRule="auto"/>
        <w:ind w:firstLine="422" w:firstLineChars="200"/>
        <w:rPr>
          <w:rFonts w:ascii="宋体" w:hAnsi="宋体" w:eastAsia="宋体"/>
          <w:b/>
          <w:bCs/>
          <w:sz w:val="21"/>
        </w:rPr>
      </w:pPr>
      <w:r>
        <w:rPr>
          <w:rFonts w:ascii="宋体" w:hAnsi="宋体" w:eastAsia="宋体"/>
          <w:b/>
          <w:bCs/>
          <w:sz w:val="21"/>
        </w:rPr>
        <w:t>5、场景五：社区交流与UGC创作</w:t>
      </w:r>
    </w:p>
    <w:p w14:paraId="65AAD09B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用户通过笔记、评论、图文测评参与内容生产，从消费者转变为贡献者。</w:t>
      </w:r>
    </w:p>
    <w:p w14:paraId="3F79C3C0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用户场景大体可归纳为“发现—体验—讨论—转化”四个阶段，云玩与工具是平台最具差异化的触发点。</w:t>
      </w:r>
    </w:p>
    <w:p w14:paraId="19DC98AA">
      <w:pPr>
        <w:pStyle w:val="3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7912"/>
      <w:r>
        <w:rPr>
          <w:rFonts w:ascii="黑体" w:hAns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四、竞品分析</w:t>
      </w:r>
      <w:bookmarkEnd w:id="9"/>
    </w:p>
    <w:p w14:paraId="4C6AF1F8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3014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4.1 竞品选择</w:t>
      </w:r>
      <w:bookmarkEnd w:id="10"/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5397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18E64F3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竞品</w:t>
            </w:r>
          </w:p>
        </w:tc>
        <w:tc>
          <w:tcPr>
            <w:tcW w:w="3135" w:type="dxa"/>
            <w:vAlign w:val="center"/>
          </w:tcPr>
          <w:p w14:paraId="035D0AA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核心定位</w:t>
            </w:r>
          </w:p>
        </w:tc>
        <w:tc>
          <w:tcPr>
            <w:tcW w:w="3135" w:type="dxa"/>
            <w:vAlign w:val="center"/>
          </w:tcPr>
          <w:p w14:paraId="3854639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对比重点</w:t>
            </w:r>
          </w:p>
        </w:tc>
      </w:tr>
      <w:tr w14:paraId="60D1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B16CEC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TapTap</w:t>
            </w:r>
          </w:p>
        </w:tc>
        <w:tc>
          <w:tcPr>
            <w:tcW w:w="3135" w:type="dxa"/>
            <w:vAlign w:val="center"/>
          </w:tcPr>
          <w:p w14:paraId="61D9308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发现好游戏，高质量评价社区</w:t>
            </w:r>
          </w:p>
        </w:tc>
        <w:tc>
          <w:tcPr>
            <w:tcW w:w="3135" w:type="dxa"/>
            <w:vAlign w:val="center"/>
          </w:tcPr>
          <w:p w14:paraId="6105178D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社区质量、设计体验、评分体系</w:t>
            </w:r>
          </w:p>
        </w:tc>
      </w:tr>
      <w:tr w14:paraId="7207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CACFD5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4399游戏盒</w:t>
            </w:r>
          </w:p>
        </w:tc>
        <w:tc>
          <w:tcPr>
            <w:tcW w:w="3135" w:type="dxa"/>
            <w:vAlign w:val="center"/>
          </w:tcPr>
          <w:p w14:paraId="1336DAA5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小游戏 + 下载平台，适配更低门槛用户</w:t>
            </w:r>
          </w:p>
        </w:tc>
        <w:tc>
          <w:tcPr>
            <w:tcW w:w="3135" w:type="dxa"/>
            <w:vAlign w:val="center"/>
          </w:tcPr>
          <w:p w14:paraId="1CB8AC3F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下沉市场、小游戏资源</w:t>
            </w:r>
          </w:p>
        </w:tc>
      </w:tr>
    </w:tbl>
    <w:p w14:paraId="2AA6FF31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763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4.2 竞品对比分析</w:t>
      </w:r>
      <w:bookmarkEnd w:id="11"/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1633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61E70D8A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对比维度</w:t>
            </w:r>
          </w:p>
        </w:tc>
        <w:tc>
          <w:tcPr>
            <w:tcW w:w="2351" w:type="dxa"/>
            <w:vAlign w:val="center"/>
          </w:tcPr>
          <w:p w14:paraId="73726CD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好游快爆</w:t>
            </w:r>
          </w:p>
        </w:tc>
        <w:tc>
          <w:tcPr>
            <w:tcW w:w="2351" w:type="dxa"/>
            <w:vAlign w:val="center"/>
          </w:tcPr>
          <w:p w14:paraId="7F06FA3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TapTap</w:t>
            </w:r>
          </w:p>
        </w:tc>
        <w:tc>
          <w:tcPr>
            <w:tcW w:w="2351" w:type="dxa"/>
            <w:vAlign w:val="center"/>
          </w:tcPr>
          <w:p w14:paraId="778F474F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4399游戏盒</w:t>
            </w:r>
          </w:p>
        </w:tc>
      </w:tr>
      <w:tr w14:paraId="0A0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21A27D1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界面设计</w:t>
            </w:r>
          </w:p>
        </w:tc>
        <w:tc>
          <w:tcPr>
            <w:tcW w:w="2351" w:type="dxa"/>
            <w:vAlign w:val="center"/>
          </w:tcPr>
          <w:p w14:paraId="6A61A408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信息密度高，功能丰富</w:t>
            </w:r>
          </w:p>
        </w:tc>
        <w:tc>
          <w:tcPr>
            <w:tcW w:w="2351" w:type="dxa"/>
            <w:vAlign w:val="center"/>
          </w:tcPr>
          <w:p w14:paraId="55FDC4D2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简洁清爽，设计语言统一</w:t>
            </w:r>
          </w:p>
        </w:tc>
        <w:tc>
          <w:tcPr>
            <w:tcW w:w="2351" w:type="dxa"/>
            <w:vAlign w:val="center"/>
          </w:tcPr>
          <w:p w14:paraId="3A0B1D4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功能导向，传统平台感更强</w:t>
            </w:r>
          </w:p>
        </w:tc>
      </w:tr>
      <w:tr w14:paraId="3D92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7ED47D15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云玩服务</w:t>
            </w:r>
          </w:p>
        </w:tc>
        <w:tc>
          <w:tcPr>
            <w:tcW w:w="2351" w:type="dxa"/>
            <w:vAlign w:val="center"/>
          </w:tcPr>
          <w:p w14:paraId="3AEA325F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平台差异化核心能力，会员体系较完整</w:t>
            </w:r>
          </w:p>
        </w:tc>
        <w:tc>
          <w:tcPr>
            <w:tcW w:w="2351" w:type="dxa"/>
            <w:vAlign w:val="center"/>
          </w:tcPr>
          <w:p w14:paraId="1B866A4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有布局，但不是最强识别点</w:t>
            </w:r>
          </w:p>
        </w:tc>
        <w:tc>
          <w:tcPr>
            <w:tcW w:w="2351" w:type="dxa"/>
            <w:vAlign w:val="center"/>
          </w:tcPr>
          <w:p w14:paraId="4B290AF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云玩能力相对轻量</w:t>
            </w:r>
          </w:p>
        </w:tc>
      </w:tr>
      <w:tr w14:paraId="6AAF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7FCD797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游戏工具</w:t>
            </w:r>
          </w:p>
        </w:tc>
        <w:tc>
          <w:tcPr>
            <w:tcW w:w="2351" w:type="dxa"/>
            <w:vAlign w:val="center"/>
          </w:tcPr>
          <w:p w14:paraId="4EF72C1F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工具深度整合，实用性强</w:t>
            </w:r>
          </w:p>
        </w:tc>
        <w:tc>
          <w:tcPr>
            <w:tcW w:w="2351" w:type="dxa"/>
            <w:vAlign w:val="center"/>
          </w:tcPr>
          <w:p w14:paraId="130CE6C4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以资讯和社区内容为主</w:t>
            </w:r>
          </w:p>
        </w:tc>
        <w:tc>
          <w:tcPr>
            <w:tcW w:w="2351" w:type="dxa"/>
            <w:vAlign w:val="center"/>
          </w:tcPr>
          <w:p w14:paraId="1A77BE6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工具能力基础</w:t>
            </w:r>
          </w:p>
        </w:tc>
      </w:tr>
      <w:tr w14:paraId="26A9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2345BEE0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社区生态</w:t>
            </w:r>
          </w:p>
        </w:tc>
        <w:tc>
          <w:tcPr>
            <w:tcW w:w="2351" w:type="dxa"/>
            <w:vAlign w:val="center"/>
          </w:tcPr>
          <w:p w14:paraId="6A7C2B92">
            <w:pPr>
              <w:spacing w:after="0" w:line="240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论坛活跃，强调攻略/笔记/互动</w:t>
            </w:r>
          </w:p>
        </w:tc>
        <w:tc>
          <w:tcPr>
            <w:tcW w:w="2351" w:type="dxa"/>
            <w:vAlign w:val="center"/>
          </w:tcPr>
          <w:p w14:paraId="21185EF9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评价体系更强，内容质量高</w:t>
            </w:r>
          </w:p>
        </w:tc>
        <w:tc>
          <w:tcPr>
            <w:tcW w:w="2351" w:type="dxa"/>
            <w:vAlign w:val="center"/>
          </w:tcPr>
          <w:p w14:paraId="42CB6FF1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社区更偏功能型</w:t>
            </w:r>
          </w:p>
        </w:tc>
      </w:tr>
      <w:tr w14:paraId="0728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12987F2C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核心优势</w:t>
            </w:r>
          </w:p>
        </w:tc>
        <w:tc>
          <w:tcPr>
            <w:tcW w:w="2351" w:type="dxa"/>
            <w:vAlign w:val="center"/>
          </w:tcPr>
          <w:p w14:paraId="44D44EE3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云玩 + 工具 + 社区协同</w:t>
            </w:r>
          </w:p>
        </w:tc>
        <w:tc>
          <w:tcPr>
            <w:tcW w:w="2351" w:type="dxa"/>
            <w:vAlign w:val="center"/>
          </w:tcPr>
          <w:p w14:paraId="40ACD75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评价体系 + 设计体验</w:t>
            </w:r>
          </w:p>
        </w:tc>
        <w:tc>
          <w:tcPr>
            <w:tcW w:w="2351" w:type="dxa"/>
            <w:vAlign w:val="center"/>
          </w:tcPr>
          <w:p w14:paraId="33DBA789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低门槛适配 + 下沉覆盖</w:t>
            </w:r>
          </w:p>
        </w:tc>
      </w:tr>
      <w:tr w14:paraId="424F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vAlign w:val="center"/>
          </w:tcPr>
          <w:p w14:paraId="2594744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核心短板</w:t>
            </w:r>
          </w:p>
        </w:tc>
        <w:tc>
          <w:tcPr>
            <w:tcW w:w="2351" w:type="dxa"/>
            <w:vAlign w:val="center"/>
          </w:tcPr>
          <w:p w14:paraId="6888A0C6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首页复杂、排队体验影响口碑</w:t>
            </w:r>
          </w:p>
        </w:tc>
        <w:tc>
          <w:tcPr>
            <w:tcW w:w="2351" w:type="dxa"/>
            <w:vAlign w:val="center"/>
          </w:tcPr>
          <w:p w14:paraId="3112FCB7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工具属性较弱</w:t>
            </w:r>
          </w:p>
        </w:tc>
        <w:tc>
          <w:tcPr>
            <w:tcW w:w="2351" w:type="dxa"/>
            <w:vAlign w:val="center"/>
          </w:tcPr>
          <w:p w14:paraId="3DE447AE">
            <w:pPr>
              <w:spacing w:after="0" w:line="240" w:lineRule="auto"/>
              <w:jc w:val="center"/>
            </w:pPr>
            <w:r>
              <w:rPr>
                <w:rFonts w:ascii="宋体" w:hAnsi="宋体" w:eastAsia="宋体"/>
                <w:b w:val="0"/>
                <w:sz w:val="21"/>
              </w:rPr>
              <w:t>社区质量与内容深度有限</w:t>
            </w:r>
          </w:p>
        </w:tc>
      </w:tr>
    </w:tbl>
    <w:p w14:paraId="2D67D48B">
      <w:pPr>
        <w:spacing w:after="40"/>
        <w:jc w:val="center"/>
      </w:pPr>
    </w:p>
    <w:p w14:paraId="12369C38">
      <w:pPr>
        <w:spacing w:after="40"/>
        <w:jc w:val="center"/>
      </w:pPr>
      <w:r>
        <w:drawing>
          <wp:inline distT="0" distB="0" distL="114300" distR="114300">
            <wp:extent cx="4967605" cy="35344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rcRect t="5130"/>
                    <a:stretch>
                      <a:fillRect/>
                    </a:stretch>
                  </pic:blipFill>
                  <pic:spPr>
                    <a:xfrm>
                      <a:off x="0" y="0"/>
                      <a:ext cx="496800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89183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如果用“社区质量与内容深度”以及“工具整合与云玩能力”两个维度来观察，好游快爆的差异化位置会更清晰：它不一定在社区设计上最强，但在“工具 + 云玩”这条线上更有辨识度。</w:t>
      </w:r>
    </w:p>
    <w:p w14:paraId="667C93EF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19227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4.3 TapTap优势分析</w:t>
      </w:r>
      <w:bookmarkEnd w:id="12"/>
    </w:p>
    <w:p w14:paraId="6C2E4B82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TapTap的优势主要体现在交互设计更统一、评价体系更成熟、高质量内容沉淀能力更强，因此在“看评价再决定要不要玩”这个场景中更占优。</w:t>
      </w:r>
    </w:p>
    <w:p w14:paraId="1AB0C746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29676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4.4 4399游戏盒优势分析</w:t>
      </w:r>
      <w:bookmarkEnd w:id="13"/>
    </w:p>
    <w:p w14:paraId="0EF04E87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4399游戏盒的优势是门槛低、覆盖广、对下沉和低配用户更加友好。它适合“快速下载、快速试玩、快速找到轻量内容”的需求。</w:t>
      </w:r>
    </w:p>
    <w:p w14:paraId="594107C4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竞品层面，好游快爆的差异化不是“设计最简洁”，也不是“社区最纯粹”，而是云玩、工具和社区三者结合得更紧。</w:t>
      </w:r>
    </w:p>
    <w:p w14:paraId="1BF09822">
      <w:pPr>
        <w:pStyle w:val="3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5784"/>
      <w:r>
        <w:rPr>
          <w:rFonts w:ascii="黑体" w:hAns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五、产品缺陷与改进建议</w:t>
      </w:r>
      <w:bookmarkEnd w:id="14"/>
    </w:p>
    <w:p w14:paraId="430973A6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13608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5.1 云游戏服务问题</w:t>
      </w:r>
      <w:bookmarkEnd w:id="15"/>
    </w:p>
    <w:p w14:paraId="6E186F35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问题一：排队时间预估不准。改进方向：优化排队算法、增强实时进度反馈、对长时间等待提供补偿。</w:t>
      </w:r>
    </w:p>
    <w:p w14:paraId="1D3A3CCA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问题二：免费时长相对有限。改进方向：增加周末包、任务换时长、UGC创作换时长等弹性机制。</w:t>
      </w:r>
    </w:p>
    <w:p w14:paraId="785BE76B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_Toc27630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5.2 界面设计缺陷</w:t>
      </w:r>
      <w:bookmarkEnd w:id="16"/>
    </w:p>
    <w:p w14:paraId="19113176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首页信息密度偏高，频道样式较多，容易导致视觉疲劳。改进方向：对首页模块做可折叠和个性化排序，强化兴趣标签。</w:t>
      </w:r>
    </w:p>
    <w:p w14:paraId="65251560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_Toc23982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5.3 社区功能缺陷</w:t>
      </w:r>
      <w:bookmarkEnd w:id="17"/>
    </w:p>
    <w:p w14:paraId="6D9D0365">
      <w:pPr>
        <w:spacing w:after="60" w:line="360" w:lineRule="auto"/>
      </w:pPr>
      <w:r>
        <w:rPr>
          <w:rFonts w:ascii="宋体" w:hAnsi="宋体" w:eastAsia="宋体"/>
          <w:b w:val="0"/>
          <w:sz w:val="21"/>
        </w:rPr>
        <w:t>论坛互动方式相对传统，缺少更轻量的反馈手段，创作者关注流不够突出。改进方向：补充点踩、表情回复等轻互动，并增加“关注”页。</w:t>
      </w:r>
    </w:p>
    <w:p w14:paraId="0D016AB7">
      <w:pPr>
        <w:pStyle w:val="4"/>
        <w:spacing w:after="6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_Toc7656"/>
      <w:r>
        <w:rPr>
          <w:rFonts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5.4 技术体验缺陷</w:t>
      </w:r>
      <w:bookmarkEnd w:id="18"/>
    </w:p>
    <w:p w14:paraId="6DF44B9E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搜索结果分类与召回能力仍有提升空间，高频操作反馈较弱。改进方向：优化搜索语义理解、增加模糊匹配，并增强点赞、收藏等操作的游戏化反馈。</w:t>
      </w:r>
    </w:p>
    <w:p w14:paraId="1B685291">
      <w:pPr>
        <w:pStyle w:val="4"/>
        <w:spacing w:after="6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19" w:name="_Toc21949"/>
      <w:r>
        <w:rPr>
          <w:rFonts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5.5 商业变现平衡</w:t>
      </w:r>
      <w:bookmarkEnd w:id="19"/>
    </w:p>
    <w:p w14:paraId="2E3832C0">
      <w:pPr>
        <w:spacing w:after="60" w:line="360" w:lineRule="auto"/>
        <w:ind w:firstLine="420" w:firstLineChars="200"/>
        <w:rPr>
          <w:rFonts w:ascii="宋体" w:hAnsi="宋体" w:eastAsia="宋体"/>
          <w:b w:val="0"/>
          <w:sz w:val="21"/>
        </w:rPr>
      </w:pPr>
      <w:r>
        <w:rPr>
          <w:rFonts w:ascii="宋体" w:hAnsi="宋体" w:eastAsia="宋体"/>
          <w:b w:val="0"/>
          <w:sz w:val="21"/>
        </w:rPr>
        <w:t>潜在风险在于：若云玩付费墙感知过强，轻度用户可能在形成习惯前就离开；若广告干扰过多，会削弱平台好感。</w:t>
      </w:r>
    </w:p>
    <w:p w14:paraId="4CACB910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改进方向：保持基础免费体验底线，同时减少不必要的广告打断。</w:t>
      </w:r>
    </w:p>
    <w:p w14:paraId="32A6C3DC">
      <w:pPr>
        <w:spacing w:after="40"/>
        <w:jc w:val="center"/>
      </w:pPr>
      <w:r>
        <w:drawing>
          <wp:inline distT="0" distB="0" distL="114300" distR="114300">
            <wp:extent cx="4925695" cy="1875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3"/>
                    <a:srcRect t="8601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B48BE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从实施顺序上看，短期应优先解决排队与首页信息密度问题；中期应增强社区轻互动和搜索能力；长期则围绕会员权益和UGC激励构建更稳定的增长模型。</w:t>
      </w:r>
    </w:p>
    <w:p w14:paraId="7078E1D4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好游快爆的问题并不是“没有核心能力”，而是“核心能力很强，但使用链路还有摩擦”。优化重点应放在关键触点，而非盲目扩展更多功能。</w:t>
      </w:r>
    </w:p>
    <w:p w14:paraId="290C86E8">
      <w:pPr>
        <w:pStyle w:val="3"/>
        <w:spacing w:after="6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20" w:name="_Toc23012"/>
      <w:r>
        <w:rPr>
          <w:rFonts w:ascii="黑体" w:hAnsi="黑体" w:eastAsia="黑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六、总结</w:t>
      </w:r>
      <w:bookmarkEnd w:id="20"/>
    </w:p>
    <w:p w14:paraId="18D99158">
      <w:pPr>
        <w:pStyle w:val="4"/>
        <w:spacing w:after="6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_Toc19181"/>
      <w:r>
        <w:rPr>
          <w:rFonts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6.1 核心优势</w:t>
      </w:r>
      <w:bookmarkEnd w:id="21"/>
    </w:p>
    <w:p w14:paraId="0D64CB16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1、云玩能力强，能实质性解决设备限制问题。</w:t>
      </w:r>
    </w:p>
    <w:p w14:paraId="3709F4DA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2、游戏工具与专区内容结合度高，具备实用价值。</w:t>
      </w:r>
    </w:p>
    <w:p w14:paraId="7EA87F6B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3、社区、内容、工具、云玩之间可以形成连续链路。</w:t>
      </w:r>
    </w:p>
    <w:p w14:paraId="4DD4B189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4、爆米花生态使免费体验、积分激励和付费转化之间有柔性连接。</w:t>
      </w:r>
    </w:p>
    <w:p w14:paraId="1560421D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2" w:name="_Toc15875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6.2 核心挑战</w:t>
      </w:r>
      <w:bookmarkEnd w:id="22"/>
    </w:p>
    <w:p w14:paraId="074C3C9F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1、云玩排队体验会直接影响口碑与转化。</w:t>
      </w:r>
    </w:p>
    <w:p w14:paraId="65A954D8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2、首页信息密度较高，影响第一印象与新手效率。</w:t>
      </w:r>
    </w:p>
    <w:p w14:paraId="69231B7D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3、社区互动轻量化能力还有提升空间。</w:t>
      </w:r>
    </w:p>
    <w:p w14:paraId="11616770">
      <w:pPr>
        <w:pStyle w:val="4"/>
        <w:spacing w:after="6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3" w:name="_Toc5666"/>
      <w:r>
        <w:rPr>
          <w:rFonts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6.3 未来方向</w:t>
      </w:r>
      <w:bookmarkEnd w:id="23"/>
    </w:p>
    <w:p w14:paraId="79A8C3BC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1、继续强化“内容发现 + 云玩体验 + 工具支持”的差异化定位。</w:t>
      </w:r>
    </w:p>
    <w:p w14:paraId="6025F656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2、用 AI 与创作工具降低 UGC 门槛，提高内容供给效率。</w:t>
      </w:r>
    </w:p>
    <w:p w14:paraId="6E027A7E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3、围绕排队、会员与积分生态，平衡免费体验和商业化转化。</w:t>
      </w:r>
    </w:p>
    <w:p w14:paraId="2861C845">
      <w:pPr>
        <w:spacing w:after="60" w:line="360" w:lineRule="auto"/>
        <w:ind w:firstLine="420" w:firstLineChars="200"/>
      </w:pPr>
      <w:r>
        <w:rPr>
          <w:rFonts w:ascii="宋体" w:hAnsi="宋体" w:eastAsia="宋体"/>
          <w:b w:val="0"/>
          <w:sz w:val="21"/>
        </w:rPr>
        <w:t>好游快爆最值得研究的地方，不在于它“像不像一个游戏下载器”，而在于它如何把内容社区、工具平台和云游戏服务组合成一个完整的玩家服务产品。</w:t>
      </w:r>
    </w:p>
    <w:sectPr>
      <w:footerReference r:id="rId6" w:type="default"/>
      <w:pgSz w:w="12240" w:h="15840"/>
      <w:pgMar w:top="1304" w:right="1417" w:bottom="1304" w:left="1417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Vampire War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mpire Wars">
    <w:panose1 w:val="02000500000000000000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766D6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9BEEE">
    <w:pPr>
      <w:pStyle w:val="2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552B1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D552B1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4F0B7A"/>
    <w:rsid w:val="2C94672E"/>
    <w:rsid w:val="2E5A7677"/>
    <w:rsid w:val="30DC54D6"/>
    <w:rsid w:val="3ACE216B"/>
    <w:rsid w:val="3CB26DAC"/>
    <w:rsid w:val="3EED18E7"/>
    <w:rsid w:val="405C0506"/>
    <w:rsid w:val="42D80B91"/>
    <w:rsid w:val="43FD4086"/>
    <w:rsid w:val="46696CCB"/>
    <w:rsid w:val="47090595"/>
    <w:rsid w:val="4D226B57"/>
    <w:rsid w:val="5DA638C6"/>
    <w:rsid w:val="62233ED9"/>
    <w:rsid w:val="74203803"/>
    <w:rsid w:val="7E9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32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uiPriority w:val="1"/>
  </w:style>
  <w:style w:type="table" w:default="1" w:styleId="3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toc 1"/>
    <w:basedOn w:val="1"/>
    <w:next w:val="1"/>
    <w:semiHidden/>
    <w:unhideWhenUsed/>
    <w:uiPriority w:val="39"/>
  </w:style>
  <w:style w:type="paragraph" w:styleId="27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uiPriority w:val="99"/>
    <w:pPr>
      <w:ind w:left="360" w:hanging="360"/>
      <w:contextualSpacing/>
    </w:pPr>
  </w:style>
  <w:style w:type="paragraph" w:styleId="29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30">
    <w:name w:val="Body Text 2"/>
    <w:basedOn w:val="1"/>
    <w:link w:val="147"/>
    <w:unhideWhenUsed/>
    <w:uiPriority w:val="99"/>
    <w:pPr>
      <w:spacing w:after="120" w:line="480" w:lineRule="auto"/>
    </w:pPr>
  </w:style>
  <w:style w:type="paragraph" w:styleId="31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2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5">
    <w:name w:val="Table Grid"/>
    <w:basedOn w:val="3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"/>
    <w:basedOn w:val="34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customStyle="1" w:styleId="137">
    <w:name w:val="Header Char"/>
    <w:basedOn w:val="134"/>
    <w:link w:val="25"/>
    <w:uiPriority w:val="99"/>
  </w:style>
  <w:style w:type="character" w:customStyle="1" w:styleId="138">
    <w:name w:val="Footer Char"/>
    <w:basedOn w:val="134"/>
    <w:link w:val="24"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4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4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4"/>
    <w:link w:val="3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4"/>
    <w:link w:val="2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4"/>
    <w:link w:val="19"/>
    <w:uiPriority w:val="99"/>
  </w:style>
  <w:style w:type="character" w:customStyle="1" w:styleId="147">
    <w:name w:val="Body Text 2 Char"/>
    <w:basedOn w:val="134"/>
    <w:link w:val="30"/>
    <w:uiPriority w:val="99"/>
  </w:style>
  <w:style w:type="character" w:customStyle="1" w:styleId="148">
    <w:name w:val="Body Text 3 Char"/>
    <w:basedOn w:val="134"/>
    <w:link w:val="17"/>
    <w:uiPriority w:val="99"/>
    <w:rPr>
      <w:sz w:val="16"/>
      <w:szCs w:val="16"/>
    </w:rPr>
  </w:style>
  <w:style w:type="character" w:customStyle="1" w:styleId="149">
    <w:name w:val="Macro Text Char"/>
    <w:basedOn w:val="134"/>
    <w:link w:val="2"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4"/>
    <w:link w:val="1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4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4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4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4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4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4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4"/>
    <w:link w:val="1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4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1100</Words>
  <Characters>1110</Characters>
  <Lines>0</Lines>
  <Paragraphs>0</Paragraphs>
  <TotalTime>0</TotalTime>
  <ScaleCrop>false</ScaleCrop>
  <LinksUpToDate>false</LinksUpToDate>
  <CharactersWithSpaces>1119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疏离、</cp:lastModifiedBy>
  <dcterms:modified xsi:type="dcterms:W3CDTF">2026-04-28T13:37:15Z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eyJoZGlkIjoiZTc0ZWUwNDY1OWRmOGYzNmU5OTk3YjIzMmZmM2I3MDIiLCJ1c2VySWQiOiIxNTMwMTMxNzM0In0=</vt:lpwstr>
  </property>
  <property fmtid="{D5CDD505-2E9C-101B-9397-08002B2CF9AE}" pid="3" name="KSOProductBuildVer">
    <vt:lpwstr>2052-12.1.0.25865</vt:lpwstr>
  </property>
  <property fmtid="{D5CDD505-2E9C-101B-9397-08002B2CF9AE}" pid="4" name="ICV">
    <vt:lpwstr>BD6EEA48EBF548B29DCE66B686CF9740_12</vt:lpwstr>
  </property>
</Properties>
</file>